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B3" w:rsidRPr="003B570D" w:rsidRDefault="00D910B3" w:rsidP="00D910B3">
      <w:pPr>
        <w:spacing w:line="360" w:lineRule="auto"/>
        <w:ind w:firstLine="709"/>
        <w:jc w:val="both"/>
        <w:rPr>
          <w:sz w:val="24"/>
          <w:szCs w:val="24"/>
        </w:rPr>
      </w:pPr>
      <w:proofErr w:type="gramStart"/>
      <w:r>
        <w:rPr>
          <w:sz w:val="24"/>
          <w:szCs w:val="24"/>
        </w:rPr>
        <w:t xml:space="preserve">Uşak Organize Sanayi </w:t>
      </w:r>
      <w:r w:rsidRPr="003B570D">
        <w:rPr>
          <w:sz w:val="24"/>
          <w:szCs w:val="24"/>
        </w:rPr>
        <w:t>Bölge</w:t>
      </w:r>
      <w:r>
        <w:rPr>
          <w:sz w:val="24"/>
          <w:szCs w:val="24"/>
        </w:rPr>
        <w:t xml:space="preserve">si </w:t>
      </w:r>
      <w:r w:rsidRPr="003B570D">
        <w:rPr>
          <w:sz w:val="24"/>
          <w:szCs w:val="24"/>
        </w:rPr>
        <w:t xml:space="preserve">onaylı </w:t>
      </w:r>
      <w:r>
        <w:rPr>
          <w:sz w:val="24"/>
          <w:szCs w:val="24"/>
        </w:rPr>
        <w:t xml:space="preserve">imar planı </w:t>
      </w:r>
      <w:r w:rsidRPr="003B570D">
        <w:rPr>
          <w:sz w:val="24"/>
          <w:szCs w:val="24"/>
        </w:rPr>
        <w:t xml:space="preserve">sınırları içerisindeki endüstriyel tesislerin doğal gaz dönüşüm ve tadilat işlerinde UOSB Yönetim Kurulu Başkanlığı olarak kullanmış olduğumuz UDAŞ ENDÜSTRİYEL VE BÜYÜK TÜKETİMLİ TESİSLER DOĞALGAZ DÖNÜŞÜM TEKNİK ŞARTNAMESİ ’ne aşağıda maddeler halinde belirtilmiş şartların / hükümlerin, 01.03.2021 tarihi itibariyle kurulacak tüm doğal gaz istasyonları için, ilave edilmesine oy birliği ile karar verilmiştir. </w:t>
      </w:r>
      <w:proofErr w:type="gramEnd"/>
    </w:p>
    <w:p w:rsidR="00D910B3" w:rsidRDefault="00D910B3" w:rsidP="00D910B3">
      <w:pPr>
        <w:spacing w:line="360" w:lineRule="auto"/>
        <w:ind w:firstLine="709"/>
        <w:jc w:val="both"/>
        <w:rPr>
          <w:b/>
          <w:bCs/>
          <w:sz w:val="24"/>
          <w:szCs w:val="24"/>
        </w:rPr>
      </w:pPr>
    </w:p>
    <w:p w:rsidR="00D910B3" w:rsidRPr="003B570D" w:rsidRDefault="00D910B3" w:rsidP="00D910B3">
      <w:pPr>
        <w:spacing w:line="360" w:lineRule="auto"/>
        <w:ind w:firstLine="709"/>
        <w:jc w:val="both"/>
        <w:rPr>
          <w:b/>
          <w:bCs/>
          <w:sz w:val="24"/>
          <w:szCs w:val="24"/>
        </w:rPr>
      </w:pPr>
      <w:r w:rsidRPr="003B570D">
        <w:rPr>
          <w:b/>
          <w:bCs/>
          <w:sz w:val="24"/>
          <w:szCs w:val="24"/>
        </w:rPr>
        <w:t>İLAVE HÜKÜMLER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Müteahhit Firma Doğal gaz dönüşümü planlanan endüstriyel tesise ait müşteri istasyonu için işe başlamadan önce müşavir firma ve UOSB Doğal Gaz Birimi ile irtibata geçip yer tayini yapacaktır. Müşteri istasyonu için müşavir firma ve UOSB Doğal Gaz Biriminin bilgisi ve onayı olmadan </w:t>
      </w:r>
      <w:proofErr w:type="gramStart"/>
      <w:r w:rsidRPr="003B570D">
        <w:rPr>
          <w:sz w:val="24"/>
          <w:szCs w:val="24"/>
        </w:rPr>
        <w:t>müteahhit</w:t>
      </w:r>
      <w:proofErr w:type="gramEnd"/>
      <w:r w:rsidRPr="003B570D">
        <w:rPr>
          <w:sz w:val="24"/>
          <w:szCs w:val="24"/>
        </w:rPr>
        <w:t xml:space="preserve"> veya müşterinin belirlediği istasyon yerleri kabul edilmeyecektir. İstasyon deplase işleri için de bu hüküm geçerli olacaktır.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UOSB içerisindeki doğal gaz dönüşüm ve tadilat işlerinde kullanılacak tüm </w:t>
      </w:r>
      <w:proofErr w:type="gramStart"/>
      <w:r w:rsidRPr="003B570D">
        <w:rPr>
          <w:sz w:val="24"/>
          <w:szCs w:val="24"/>
        </w:rPr>
        <w:t>regülatörler</w:t>
      </w:r>
      <w:proofErr w:type="gramEnd"/>
      <w:r w:rsidRPr="003B570D">
        <w:rPr>
          <w:sz w:val="24"/>
          <w:szCs w:val="24"/>
        </w:rPr>
        <w:t xml:space="preserve">, mekanik deprem vanaları ve </w:t>
      </w:r>
      <w:proofErr w:type="spellStart"/>
      <w:r w:rsidRPr="003B570D">
        <w:rPr>
          <w:sz w:val="24"/>
          <w:szCs w:val="24"/>
        </w:rPr>
        <w:t>selenoid</w:t>
      </w:r>
      <w:proofErr w:type="spellEnd"/>
      <w:r w:rsidRPr="003B570D">
        <w:rPr>
          <w:sz w:val="24"/>
          <w:szCs w:val="24"/>
        </w:rPr>
        <w:t xml:space="preserve"> vanalar marka-model bilgileriyle beraber öncelikle UOSB onayına sunulacaktır. </w:t>
      </w:r>
      <w:proofErr w:type="spellStart"/>
      <w:r w:rsidRPr="003B570D">
        <w:rPr>
          <w:sz w:val="24"/>
          <w:szCs w:val="24"/>
        </w:rPr>
        <w:t>UOSB’den</w:t>
      </w:r>
      <w:proofErr w:type="spellEnd"/>
      <w:r w:rsidRPr="003B570D">
        <w:rPr>
          <w:sz w:val="24"/>
          <w:szCs w:val="24"/>
        </w:rPr>
        <w:t xml:space="preserve"> alınacak olan onay yazısı ile müşavir firmaya iş başlama dosyası onaylatılacaktır. Aksi durumda müşavir firma iş başlama dosyasını onaylamadan iade edecektir. </w:t>
      </w:r>
    </w:p>
    <w:p w:rsidR="00D910B3" w:rsidRPr="003B570D" w:rsidRDefault="00D910B3" w:rsidP="00D910B3">
      <w:pPr>
        <w:numPr>
          <w:ilvl w:val="0"/>
          <w:numId w:val="1"/>
        </w:numPr>
        <w:spacing w:line="360" w:lineRule="auto"/>
        <w:ind w:left="641" w:hanging="357"/>
        <w:jc w:val="both"/>
        <w:rPr>
          <w:sz w:val="24"/>
          <w:szCs w:val="24"/>
        </w:rPr>
      </w:pPr>
      <w:proofErr w:type="spellStart"/>
      <w:r w:rsidRPr="003B570D">
        <w:rPr>
          <w:sz w:val="24"/>
          <w:szCs w:val="24"/>
        </w:rPr>
        <w:t>UOSB’deki</w:t>
      </w:r>
      <w:proofErr w:type="spellEnd"/>
      <w:r w:rsidRPr="003B570D">
        <w:rPr>
          <w:sz w:val="24"/>
          <w:szCs w:val="24"/>
        </w:rPr>
        <w:t xml:space="preserve"> tüm B tipi ve C tipi doğal gaz basınç düşürücü ve/veya ölçüm istasyonlarında </w:t>
      </w:r>
      <w:proofErr w:type="spellStart"/>
      <w:r w:rsidRPr="003B570D">
        <w:rPr>
          <w:sz w:val="24"/>
          <w:szCs w:val="24"/>
        </w:rPr>
        <w:t>ex-proof</w:t>
      </w:r>
      <w:proofErr w:type="spellEnd"/>
      <w:r w:rsidRPr="003B570D">
        <w:rPr>
          <w:sz w:val="24"/>
          <w:szCs w:val="24"/>
        </w:rPr>
        <w:t xml:space="preserve"> malzemeden kapı </w:t>
      </w:r>
      <w:proofErr w:type="spellStart"/>
      <w:r w:rsidRPr="003B570D">
        <w:rPr>
          <w:sz w:val="24"/>
          <w:szCs w:val="24"/>
        </w:rPr>
        <w:t>siviçleri</w:t>
      </w:r>
      <w:proofErr w:type="spellEnd"/>
      <w:r w:rsidRPr="003B570D">
        <w:rPr>
          <w:sz w:val="24"/>
          <w:szCs w:val="24"/>
        </w:rPr>
        <w:t xml:space="preserve">, filtre basınç bilgisi, </w:t>
      </w:r>
      <w:proofErr w:type="gramStart"/>
      <w:r w:rsidRPr="003B570D">
        <w:rPr>
          <w:sz w:val="24"/>
          <w:szCs w:val="24"/>
        </w:rPr>
        <w:t>regülatör</w:t>
      </w:r>
      <w:proofErr w:type="gramEnd"/>
      <w:r w:rsidRPr="003B570D">
        <w:rPr>
          <w:sz w:val="24"/>
          <w:szCs w:val="24"/>
        </w:rPr>
        <w:t xml:space="preserve"> </w:t>
      </w:r>
      <w:proofErr w:type="spellStart"/>
      <w:r w:rsidRPr="003B570D">
        <w:rPr>
          <w:sz w:val="24"/>
          <w:szCs w:val="24"/>
        </w:rPr>
        <w:t>sivici</w:t>
      </w:r>
      <w:proofErr w:type="spellEnd"/>
      <w:r w:rsidRPr="003B570D">
        <w:rPr>
          <w:sz w:val="24"/>
          <w:szCs w:val="24"/>
        </w:rPr>
        <w:t xml:space="preserve">, </w:t>
      </w:r>
      <w:proofErr w:type="spellStart"/>
      <w:r w:rsidRPr="003B570D">
        <w:rPr>
          <w:sz w:val="24"/>
          <w:szCs w:val="24"/>
        </w:rPr>
        <w:t>selenoid</w:t>
      </w:r>
      <w:proofErr w:type="spellEnd"/>
      <w:r w:rsidRPr="003B570D">
        <w:rPr>
          <w:sz w:val="24"/>
          <w:szCs w:val="24"/>
        </w:rPr>
        <w:t xml:space="preserve"> </w:t>
      </w:r>
      <w:proofErr w:type="spellStart"/>
      <w:r w:rsidRPr="003B570D">
        <w:rPr>
          <w:sz w:val="24"/>
          <w:szCs w:val="24"/>
        </w:rPr>
        <w:t>sivici</w:t>
      </w:r>
      <w:proofErr w:type="spellEnd"/>
      <w:r w:rsidRPr="003B570D">
        <w:rPr>
          <w:sz w:val="24"/>
          <w:szCs w:val="24"/>
        </w:rPr>
        <w:t xml:space="preserve"> ile </w:t>
      </w:r>
      <w:proofErr w:type="spellStart"/>
      <w:r w:rsidRPr="003B570D">
        <w:rPr>
          <w:sz w:val="24"/>
          <w:szCs w:val="24"/>
        </w:rPr>
        <w:t>by-pass</w:t>
      </w:r>
      <w:proofErr w:type="spellEnd"/>
      <w:r w:rsidRPr="003B570D">
        <w:rPr>
          <w:sz w:val="24"/>
          <w:szCs w:val="24"/>
        </w:rPr>
        <w:t xml:space="preserve"> vanalarına ait pozisyon bilgisi </w:t>
      </w:r>
      <w:proofErr w:type="spellStart"/>
      <w:r w:rsidRPr="003B570D">
        <w:rPr>
          <w:sz w:val="24"/>
          <w:szCs w:val="24"/>
        </w:rPr>
        <w:t>sivici</w:t>
      </w:r>
      <w:proofErr w:type="spellEnd"/>
      <w:r w:rsidRPr="003B570D">
        <w:rPr>
          <w:sz w:val="24"/>
          <w:szCs w:val="24"/>
        </w:rPr>
        <w:t xml:space="preserve"> bulunması zorunludur.</w:t>
      </w:r>
    </w:p>
    <w:p w:rsidR="00D910B3" w:rsidRPr="003B570D" w:rsidRDefault="00D910B3" w:rsidP="00D910B3">
      <w:pPr>
        <w:numPr>
          <w:ilvl w:val="0"/>
          <w:numId w:val="1"/>
        </w:numPr>
        <w:spacing w:line="360" w:lineRule="auto"/>
        <w:ind w:left="641" w:hanging="357"/>
        <w:jc w:val="both"/>
        <w:rPr>
          <w:sz w:val="24"/>
          <w:szCs w:val="24"/>
        </w:rPr>
      </w:pPr>
      <w:proofErr w:type="spellStart"/>
      <w:r w:rsidRPr="003B570D">
        <w:rPr>
          <w:sz w:val="24"/>
          <w:szCs w:val="24"/>
        </w:rPr>
        <w:t>UOSB’deki</w:t>
      </w:r>
      <w:proofErr w:type="spellEnd"/>
      <w:r w:rsidRPr="003B570D">
        <w:rPr>
          <w:sz w:val="24"/>
          <w:szCs w:val="24"/>
        </w:rPr>
        <w:t xml:space="preserve"> tüm istasyonlardaki manometrelerin tamamı </w:t>
      </w:r>
      <w:r>
        <w:rPr>
          <w:sz w:val="24"/>
          <w:szCs w:val="24"/>
        </w:rPr>
        <w:t>gliserinli manometre olacaktır.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Müteahhit Firmalar işe başlamadan önce UOSB Müdürlüğü’nden tüketim teyit yazısı alacaktır. </w:t>
      </w:r>
      <w:proofErr w:type="spellStart"/>
      <w:r w:rsidRPr="003B570D">
        <w:rPr>
          <w:sz w:val="24"/>
          <w:szCs w:val="24"/>
        </w:rPr>
        <w:t>UOSB’den</w:t>
      </w:r>
      <w:proofErr w:type="spellEnd"/>
      <w:r w:rsidRPr="003B570D">
        <w:rPr>
          <w:sz w:val="24"/>
          <w:szCs w:val="24"/>
        </w:rPr>
        <w:t xml:space="preserve"> alınacak olan tüketim teyit yazısı ile müşavir firmaya iş başlama dosyası onaylatılacaktır. Aksi durumlarda müşavir firma, iş başlama dosyasını onaylamadan iade edecektir. </w:t>
      </w:r>
    </w:p>
    <w:p w:rsidR="00D910B3" w:rsidRPr="00D910B3" w:rsidRDefault="00D910B3" w:rsidP="00D910B3">
      <w:pPr>
        <w:numPr>
          <w:ilvl w:val="0"/>
          <w:numId w:val="1"/>
        </w:numPr>
        <w:spacing w:line="360" w:lineRule="auto"/>
        <w:ind w:left="641" w:hanging="357"/>
        <w:jc w:val="both"/>
        <w:rPr>
          <w:sz w:val="24"/>
          <w:szCs w:val="24"/>
        </w:rPr>
      </w:pPr>
      <w:r w:rsidRPr="00D910B3">
        <w:rPr>
          <w:sz w:val="24"/>
          <w:szCs w:val="24"/>
        </w:rPr>
        <w:t xml:space="preserve">Müteahhit Firma UOSB içerisinde doğal gaz dönüşümü işinin yapımına başlamadan önce iş başlama dosyasını müşavir firmaya onaylatacaktır, ardından müşavir onaylı iş başlama dosyası UOSB Doğal Gaz Birimine teslim edilecektir. Müşavir onaylı iş başlama dosyası teslim edilmeden yapımına başlanan işler UOSB Müdürlüğü tarafından durdurulacaktır. </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Yeni abonelik verilecek müşterilere UOSB’ ye ait mevcut doğal gaz dağıtım şebekesinden parsel bağlantısı için yapılacak kazı çalışmaları müşavir firma ve UOSB Doğal Gaz Birimi’ne en az 3 iş günü öncesinden bildirilecek ve kazı izin dilekçesi UOSB yazı işlerine teslim edilecektir. Kazı işleri ve UOSB gaz dağıtım şebekesine bağlantı işleri Müşavir firma ve UOSB doğal gaz biriminin kontrolünde yapılacaktır. Parsel bağlantı iptali için de bu hüküm geçerli olacaktır.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lastRenderedPageBreak/>
        <w:t>T</w:t>
      </w:r>
      <w:bookmarkStart w:id="0" w:name="_GoBack"/>
      <w:bookmarkEnd w:id="0"/>
      <w:r w:rsidRPr="003B570D">
        <w:rPr>
          <w:sz w:val="24"/>
          <w:szCs w:val="24"/>
        </w:rPr>
        <w:t>adilat işlerine başlanmadan önce Müteahhit Firma tarafından müşavir firma ve UOSB Doğal Gaz Birimine bilgi verilecektir. Bağlantı işlemi müşavir firma ve UOSB Doğal Gaz Birimi kontrolünde gerçekleştirilecektir. Tadilat yapılan yere ait gaz arzı sağlanana kadar ilgili hattı kontrol eden vana UOSB Doğal Gaz Birimi tarafından mühürlenecektir.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Müteahhit Firmalar tesisat kabulüne hazır hale getirdikleri tesisler için, Müşavir firma ve UOSB Doğal Gaz Biriminden randevu talebinde bulunacaktır. Müşavir firma ve UOSB Doğal Gaz Biriminin birlikte uygun gördüğü tarihe gaz açımı randevusu verilecektir.</w:t>
      </w:r>
    </w:p>
    <w:p w:rsidR="00D910B3" w:rsidRPr="003B570D" w:rsidRDefault="00D910B3" w:rsidP="00D910B3">
      <w:pPr>
        <w:numPr>
          <w:ilvl w:val="0"/>
          <w:numId w:val="1"/>
        </w:numPr>
        <w:spacing w:line="360" w:lineRule="auto"/>
        <w:ind w:left="641" w:hanging="357"/>
        <w:jc w:val="both"/>
        <w:rPr>
          <w:sz w:val="24"/>
          <w:szCs w:val="24"/>
        </w:rPr>
      </w:pPr>
      <w:proofErr w:type="spellStart"/>
      <w:r w:rsidRPr="003B570D">
        <w:rPr>
          <w:sz w:val="24"/>
          <w:szCs w:val="24"/>
        </w:rPr>
        <w:t>Korrektörü</w:t>
      </w:r>
      <w:proofErr w:type="spellEnd"/>
      <w:r w:rsidRPr="003B570D">
        <w:rPr>
          <w:sz w:val="24"/>
          <w:szCs w:val="24"/>
        </w:rPr>
        <w:t xml:space="preserve"> (hacim düzelticisi) bulunmayan, </w:t>
      </w:r>
      <w:proofErr w:type="spellStart"/>
      <w:r w:rsidRPr="003B570D">
        <w:rPr>
          <w:sz w:val="24"/>
          <w:szCs w:val="24"/>
        </w:rPr>
        <w:t>selenoid</w:t>
      </w:r>
      <w:proofErr w:type="spellEnd"/>
      <w:r w:rsidRPr="003B570D">
        <w:rPr>
          <w:sz w:val="24"/>
          <w:szCs w:val="24"/>
        </w:rPr>
        <w:t xml:space="preserve"> vana, deprem cihazı ve gaz alarm cihazları bağlantıları çalışır durumda olmayan ve mahal havalandırmaları tam ve uygun olmayan </w:t>
      </w:r>
      <w:proofErr w:type="spellStart"/>
      <w:r w:rsidRPr="003B570D">
        <w:rPr>
          <w:sz w:val="24"/>
          <w:szCs w:val="24"/>
        </w:rPr>
        <w:t>tesisatlara</w:t>
      </w:r>
      <w:proofErr w:type="spellEnd"/>
      <w:r w:rsidRPr="003B570D">
        <w:rPr>
          <w:sz w:val="24"/>
          <w:szCs w:val="24"/>
        </w:rPr>
        <w:t xml:space="preserve"> müşavir firma tarafından onay verilmeyecek, UOSB doğal gaz birimi tarafından da gaz arzı sağlanmayacaktır. </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Müteahhit firma UOSB sınırları içerisindeki tüm işlerde işin süresi boyunca İş Sağlığı ve Güvenliği mevzuatına uygun davranmak zorundadır. Trafik, can ve mal güvenliğinin sağlanması amacıyla iş güvenliğine uygun iş kıyafetleri, koruyucu </w:t>
      </w:r>
      <w:proofErr w:type="gramStart"/>
      <w:r w:rsidRPr="003B570D">
        <w:rPr>
          <w:sz w:val="24"/>
          <w:szCs w:val="24"/>
        </w:rPr>
        <w:t>ekipmanlar</w:t>
      </w:r>
      <w:proofErr w:type="gramEnd"/>
      <w:r w:rsidRPr="003B570D">
        <w:rPr>
          <w:sz w:val="24"/>
          <w:szCs w:val="24"/>
        </w:rPr>
        <w:t xml:space="preserve">, teknik emniyet şeritleri, trafik işaretleri vb. kullanılacaktır. Kazı ve iş alanının her türlü emniyet tedbirleri </w:t>
      </w:r>
      <w:proofErr w:type="gramStart"/>
      <w:r w:rsidRPr="003B570D">
        <w:rPr>
          <w:sz w:val="24"/>
          <w:szCs w:val="24"/>
        </w:rPr>
        <w:t>müteahhit</w:t>
      </w:r>
      <w:proofErr w:type="gramEnd"/>
      <w:r w:rsidRPr="003B570D">
        <w:rPr>
          <w:sz w:val="24"/>
          <w:szCs w:val="24"/>
        </w:rPr>
        <w:t xml:space="preserve"> firma tarafından alınacaktır.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Uşak Organize Sanayi Bölgesi Endüstriyel Tesis Doğal Gaz Dönüşüm Şartnamesine ek olarak kararı alınan ve İLAVE HÜKÜMLER-1 olarak adı geçen işbu maddeler 01.03.2021 tarihinden itibaren geçerli olacaktır.</w:t>
      </w:r>
    </w:p>
    <w:p w:rsidR="007A2F45" w:rsidRDefault="007A2F45"/>
    <w:sectPr w:rsidR="007A2F45" w:rsidSect="00D910B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69A"/>
    <w:multiLevelType w:val="hybridMultilevel"/>
    <w:tmpl w:val="F4D65FC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B3"/>
    <w:rsid w:val="007A2F45"/>
    <w:rsid w:val="00D91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9D82-8CBD-4455-9E7F-1EAD4AEA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B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dc:creator>
  <cp:keywords/>
  <dc:description/>
  <cp:lastModifiedBy>Atalay</cp:lastModifiedBy>
  <cp:revision>1</cp:revision>
  <dcterms:created xsi:type="dcterms:W3CDTF">2021-03-25T10:58:00Z</dcterms:created>
  <dcterms:modified xsi:type="dcterms:W3CDTF">2021-03-25T10:59:00Z</dcterms:modified>
</cp:coreProperties>
</file>